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1C9E43" w14:textId="33B74D4F" w:rsidR="00D13D9B" w:rsidRPr="005A3844" w:rsidRDefault="00D13D9B">
      <w:pPr>
        <w:ind w:firstLine="560"/>
        <w:rPr>
          <w:rFonts w:hint="eastAsia"/>
          <w:sz w:val="28"/>
          <w:szCs w:val="32"/>
        </w:rPr>
      </w:pPr>
      <w:r w:rsidRPr="005A3844">
        <w:rPr>
          <w:rFonts w:hint="eastAsia"/>
          <w:sz w:val="28"/>
          <w:szCs w:val="32"/>
        </w:rPr>
        <w:t>１　課題を整理</w:t>
      </w:r>
      <w:r w:rsidR="009247B9" w:rsidRPr="005A3844">
        <w:rPr>
          <w:rFonts w:hint="eastAsia"/>
          <w:sz w:val="28"/>
          <w:szCs w:val="32"/>
        </w:rPr>
        <w:t>（右ページ上段）</w:t>
      </w:r>
    </w:p>
    <w:p w14:paraId="1E992F53" w14:textId="77777777" w:rsidR="005A3844" w:rsidRDefault="005A3844">
      <w:pPr>
        <w:ind w:firstLine="420"/>
      </w:pPr>
    </w:p>
    <w:p w14:paraId="5D39EA07" w14:textId="77777777" w:rsidR="005A3844" w:rsidRDefault="00D13D9B">
      <w:pPr>
        <w:ind w:firstLine="560"/>
        <w:rPr>
          <w:sz w:val="28"/>
          <w:szCs w:val="32"/>
        </w:rPr>
      </w:pPr>
      <w:r w:rsidRPr="005A3844">
        <w:rPr>
          <w:rFonts w:hint="eastAsia"/>
          <w:sz w:val="28"/>
          <w:szCs w:val="32"/>
        </w:rPr>
        <w:t>昨年の県大会発表に向けたアンケートや分科会の協議により、市町村間での違いが浮き彫りになりました。</w:t>
      </w:r>
    </w:p>
    <w:p w14:paraId="0A362163" w14:textId="77777777" w:rsidR="005A3844" w:rsidRDefault="00D13D9B">
      <w:pPr>
        <w:ind w:firstLine="560"/>
        <w:rPr>
          <w:sz w:val="28"/>
          <w:szCs w:val="32"/>
        </w:rPr>
      </w:pPr>
      <w:r w:rsidRPr="005A3844">
        <w:rPr>
          <w:rFonts w:hint="eastAsia"/>
          <w:sz w:val="28"/>
          <w:szCs w:val="32"/>
        </w:rPr>
        <w:t>民児協内で他の委員から「主任児童委員のことがわからない」「子どものことは主任児童委員に任せておけばいい」といった声を耳にした経験がある方もおりました。</w:t>
      </w:r>
    </w:p>
    <w:p w14:paraId="26D271E3" w14:textId="77777777" w:rsidR="005A3844" w:rsidRDefault="00D13D9B">
      <w:pPr>
        <w:ind w:firstLine="560"/>
        <w:rPr>
          <w:sz w:val="28"/>
          <w:szCs w:val="32"/>
        </w:rPr>
      </w:pPr>
      <w:r w:rsidRPr="005A3844">
        <w:rPr>
          <w:rFonts w:hint="eastAsia"/>
          <w:sz w:val="28"/>
          <w:szCs w:val="32"/>
        </w:rPr>
        <w:t>会長方は理解していても、委員間では未だに誤解が残っており、先輩委員の影響を受けているケースもあります。</w:t>
      </w:r>
    </w:p>
    <w:p w14:paraId="122C0107" w14:textId="77777777" w:rsidR="005A3844" w:rsidRDefault="00D13D9B">
      <w:pPr>
        <w:ind w:firstLine="560"/>
        <w:rPr>
          <w:sz w:val="28"/>
          <w:szCs w:val="32"/>
        </w:rPr>
      </w:pPr>
      <w:r w:rsidRPr="005A3844">
        <w:rPr>
          <w:rFonts w:hint="eastAsia"/>
          <w:sz w:val="28"/>
          <w:szCs w:val="32"/>
        </w:rPr>
        <w:t>また、定例会の時間帯などの問題で情報共有が難しく、対応の違いが行政や市町村によっても生じています。</w:t>
      </w:r>
    </w:p>
    <w:p w14:paraId="5C286DD0" w14:textId="7267C636" w:rsidR="00741875" w:rsidRPr="005A3844" w:rsidRDefault="00D13D9B">
      <w:pPr>
        <w:ind w:firstLine="560"/>
        <w:rPr>
          <w:sz w:val="28"/>
          <w:szCs w:val="32"/>
        </w:rPr>
      </w:pPr>
      <w:r w:rsidRPr="005A3844">
        <w:rPr>
          <w:rFonts w:hint="eastAsia"/>
          <w:sz w:val="28"/>
          <w:szCs w:val="32"/>
        </w:rPr>
        <w:t>これらの実態を踏まえ、各会長の理解を得て地区会議で検討を進める必要性を強く感じました。</w:t>
      </w:r>
    </w:p>
    <w:p w14:paraId="4E74835C" w14:textId="77777777" w:rsidR="00D13D9B" w:rsidRDefault="00D13D9B">
      <w:pPr>
        <w:ind w:firstLine="420"/>
      </w:pPr>
    </w:p>
    <w:p w14:paraId="5DEB5A08" w14:textId="77777777" w:rsidR="009247B9" w:rsidRDefault="009247B9">
      <w:pPr>
        <w:ind w:firstLine="420"/>
        <w:rPr>
          <w:rFonts w:hint="eastAsia"/>
        </w:rPr>
      </w:pPr>
    </w:p>
    <w:p w14:paraId="45E26E96" w14:textId="77781403" w:rsidR="00D13D9B" w:rsidRPr="005A3844" w:rsidRDefault="00D13D9B">
      <w:pPr>
        <w:ind w:firstLine="560"/>
        <w:rPr>
          <w:sz w:val="28"/>
          <w:szCs w:val="32"/>
        </w:rPr>
      </w:pPr>
      <w:r w:rsidRPr="005A3844">
        <w:rPr>
          <w:rFonts w:hint="eastAsia"/>
          <w:sz w:val="28"/>
          <w:szCs w:val="32"/>
        </w:rPr>
        <w:t xml:space="preserve">２　</w:t>
      </w:r>
      <w:r w:rsidR="008B2B7A" w:rsidRPr="005A3844">
        <w:rPr>
          <w:rFonts w:hint="eastAsia"/>
          <w:sz w:val="28"/>
          <w:szCs w:val="32"/>
        </w:rPr>
        <w:t>目指すべき方向</w:t>
      </w:r>
      <w:r w:rsidR="009247B9" w:rsidRPr="005A3844">
        <w:rPr>
          <w:rFonts w:hint="eastAsia"/>
          <w:sz w:val="28"/>
          <w:szCs w:val="32"/>
        </w:rPr>
        <w:t>（右ページ下段）</w:t>
      </w:r>
    </w:p>
    <w:p w14:paraId="5EEFDEF5" w14:textId="77777777" w:rsidR="005A3844" w:rsidRDefault="005A3844">
      <w:pPr>
        <w:ind w:firstLine="420"/>
      </w:pPr>
    </w:p>
    <w:p w14:paraId="7AC78F9F" w14:textId="77777777" w:rsidR="005A3844" w:rsidRDefault="008B2B7A">
      <w:pPr>
        <w:ind w:firstLine="560"/>
        <w:rPr>
          <w:sz w:val="28"/>
          <w:szCs w:val="32"/>
        </w:rPr>
      </w:pPr>
      <w:r w:rsidRPr="005A3844">
        <w:rPr>
          <w:rFonts w:hint="eastAsia"/>
          <w:sz w:val="28"/>
          <w:szCs w:val="32"/>
        </w:rPr>
        <w:t>こどもまんなか社会の実現を目指し、子ども一人ひとりが希望に満ちた未来を築けるような支援</w:t>
      </w:r>
      <w:r w:rsidR="00C569C1" w:rsidRPr="005A3844">
        <w:rPr>
          <w:rFonts w:hint="eastAsia"/>
          <w:sz w:val="28"/>
          <w:szCs w:val="32"/>
        </w:rPr>
        <w:t>体制を目指して</w:t>
      </w:r>
      <w:r w:rsidRPr="005A3844">
        <w:rPr>
          <w:rFonts w:hint="eastAsia"/>
          <w:sz w:val="28"/>
          <w:szCs w:val="32"/>
        </w:rPr>
        <w:t>、民生委員・児童委員と主任児童委員が緊密に連携し情報を共有することが不可欠です。</w:t>
      </w:r>
    </w:p>
    <w:p w14:paraId="5AF305CE" w14:textId="77777777" w:rsidR="005A3844" w:rsidRDefault="00C569C1">
      <w:pPr>
        <w:ind w:firstLine="560"/>
        <w:rPr>
          <w:sz w:val="28"/>
          <w:szCs w:val="32"/>
        </w:rPr>
      </w:pPr>
      <w:r w:rsidRPr="005A3844">
        <w:rPr>
          <w:sz w:val="28"/>
          <w:szCs w:val="32"/>
        </w:rPr>
        <w:t>具体的には、民生委員・児童委員と主任児童委員が定例会や会長会を通じて情報を共有し、互いの立場を理解し協力する体制を築くことが求められます。</w:t>
      </w:r>
    </w:p>
    <w:p w14:paraId="3BE5E591" w14:textId="54DDC59D" w:rsidR="00D13D9B" w:rsidRPr="005A3844" w:rsidRDefault="00C569C1">
      <w:pPr>
        <w:ind w:firstLine="560"/>
        <w:rPr>
          <w:sz w:val="28"/>
          <w:szCs w:val="32"/>
        </w:rPr>
      </w:pPr>
      <w:r w:rsidRPr="005A3844">
        <w:rPr>
          <w:rFonts w:hint="eastAsia"/>
          <w:sz w:val="28"/>
          <w:szCs w:val="32"/>
        </w:rPr>
        <w:t>成功事例を持つ市町村の取り組みを共有することで、</w:t>
      </w:r>
      <w:r w:rsidRPr="005A3844">
        <w:rPr>
          <w:sz w:val="28"/>
          <w:szCs w:val="32"/>
        </w:rPr>
        <w:t>全市町村で</w:t>
      </w:r>
      <w:r w:rsidRPr="005A3844">
        <w:rPr>
          <w:rFonts w:hint="eastAsia"/>
          <w:sz w:val="28"/>
          <w:szCs w:val="32"/>
        </w:rPr>
        <w:t>連携</w:t>
      </w:r>
      <w:r w:rsidRPr="005A3844">
        <w:rPr>
          <w:sz w:val="28"/>
          <w:szCs w:val="32"/>
        </w:rPr>
        <w:t>体制を確立し、家庭全体を見守り支援することを目指します。</w:t>
      </w:r>
    </w:p>
    <w:p w14:paraId="4BBE5732" w14:textId="77777777" w:rsidR="005A3844" w:rsidRDefault="005A3844">
      <w:pPr>
        <w:ind w:firstLine="560"/>
        <w:rPr>
          <w:sz w:val="28"/>
          <w:szCs w:val="32"/>
        </w:rPr>
      </w:pPr>
      <w:r>
        <w:rPr>
          <w:sz w:val="28"/>
          <w:szCs w:val="32"/>
        </w:rPr>
        <w:br w:type="page"/>
      </w:r>
    </w:p>
    <w:p w14:paraId="2A27BA95" w14:textId="4CFE1D7E" w:rsidR="00363D32" w:rsidRPr="005A3844" w:rsidRDefault="00363D32">
      <w:pPr>
        <w:ind w:firstLine="560"/>
        <w:rPr>
          <w:sz w:val="28"/>
          <w:szCs w:val="32"/>
        </w:rPr>
      </w:pPr>
      <w:r w:rsidRPr="005A3844">
        <w:rPr>
          <w:rFonts w:hint="eastAsia"/>
          <w:sz w:val="28"/>
          <w:szCs w:val="32"/>
        </w:rPr>
        <w:lastRenderedPageBreak/>
        <w:t xml:space="preserve">３　</w:t>
      </w:r>
      <w:r w:rsidR="00D6789F" w:rsidRPr="005A3844">
        <w:rPr>
          <w:rFonts w:hint="eastAsia"/>
          <w:sz w:val="28"/>
          <w:szCs w:val="32"/>
        </w:rPr>
        <w:t>課題と期待</w:t>
      </w:r>
      <w:r w:rsidR="009247B9" w:rsidRPr="005A3844">
        <w:rPr>
          <w:rFonts w:hint="eastAsia"/>
          <w:sz w:val="28"/>
          <w:szCs w:val="32"/>
        </w:rPr>
        <w:t>（左ページ上中段）</w:t>
      </w:r>
    </w:p>
    <w:p w14:paraId="6B557657" w14:textId="77777777" w:rsidR="00D6789F" w:rsidRDefault="00D6789F" w:rsidP="00D6789F">
      <w:pPr>
        <w:ind w:firstLine="420"/>
      </w:pPr>
    </w:p>
    <w:p w14:paraId="5D9ED036" w14:textId="646D2206" w:rsidR="00D6789F" w:rsidRPr="005A3844" w:rsidRDefault="00D6789F" w:rsidP="00D6789F">
      <w:pPr>
        <w:ind w:firstLine="440"/>
        <w:rPr>
          <w:sz w:val="22"/>
          <w:szCs w:val="24"/>
        </w:rPr>
      </w:pPr>
      <w:r w:rsidRPr="005A3844">
        <w:rPr>
          <w:rFonts w:hint="eastAsia"/>
          <w:sz w:val="22"/>
          <w:szCs w:val="24"/>
        </w:rPr>
        <w:t>①</w:t>
      </w:r>
      <w:r w:rsidRPr="005A3844">
        <w:rPr>
          <w:sz w:val="22"/>
          <w:szCs w:val="24"/>
        </w:rPr>
        <w:t>主任児童委員の役割と連携強化</w:t>
      </w:r>
    </w:p>
    <w:p w14:paraId="0161D8EB" w14:textId="77777777" w:rsidR="00D6789F" w:rsidRPr="005A3844" w:rsidRDefault="00D6789F" w:rsidP="00D6789F">
      <w:pPr>
        <w:ind w:leftChars="200" w:left="2800" w:hangingChars="1082" w:hanging="2380"/>
        <w:rPr>
          <w:sz w:val="22"/>
          <w:szCs w:val="24"/>
        </w:rPr>
      </w:pPr>
      <w:r w:rsidRPr="005A3844">
        <w:rPr>
          <w:rFonts w:hint="eastAsia"/>
          <w:sz w:val="22"/>
          <w:szCs w:val="24"/>
        </w:rPr>
        <w:t>開催後に期待すること</w:t>
      </w:r>
      <w:r w:rsidRPr="005A3844">
        <w:rPr>
          <w:sz w:val="22"/>
          <w:szCs w:val="24"/>
        </w:rPr>
        <w:t>: 各分科会の活動情報を共有し、主任児童委員の立場や役割を再確認。市町村会長とも情報を共有し、全市町村で連携強化を図る。</w:t>
      </w:r>
    </w:p>
    <w:p w14:paraId="38122EAD" w14:textId="77777777" w:rsidR="00D6789F" w:rsidRPr="005A3844" w:rsidRDefault="00D6789F" w:rsidP="00D6789F">
      <w:pPr>
        <w:ind w:firstLine="440"/>
        <w:rPr>
          <w:sz w:val="22"/>
          <w:szCs w:val="24"/>
        </w:rPr>
      </w:pPr>
    </w:p>
    <w:p w14:paraId="21CB5D28" w14:textId="0B08714C" w:rsidR="00D6789F" w:rsidRPr="005A3844" w:rsidRDefault="005A3844" w:rsidP="00D6789F">
      <w:pPr>
        <w:ind w:firstLine="440"/>
        <w:rPr>
          <w:sz w:val="22"/>
          <w:szCs w:val="24"/>
        </w:rPr>
      </w:pPr>
      <w:r w:rsidRPr="005A3844">
        <w:rPr>
          <w:rFonts w:hint="eastAsia"/>
          <w:sz w:val="22"/>
          <w:szCs w:val="24"/>
        </w:rPr>
        <w:t>②</w:t>
      </w:r>
      <w:r w:rsidR="00D6789F" w:rsidRPr="005A3844">
        <w:rPr>
          <w:sz w:val="22"/>
          <w:szCs w:val="24"/>
        </w:rPr>
        <w:t>コロナ禍での研修不足解消</w:t>
      </w:r>
    </w:p>
    <w:p w14:paraId="467EFA10" w14:textId="77777777" w:rsidR="00D6789F" w:rsidRPr="005A3844" w:rsidRDefault="00D6789F" w:rsidP="00D6789F">
      <w:pPr>
        <w:ind w:leftChars="200" w:left="2800" w:hangingChars="1082" w:hanging="2380"/>
        <w:rPr>
          <w:sz w:val="22"/>
          <w:szCs w:val="24"/>
        </w:rPr>
      </w:pPr>
      <w:r w:rsidRPr="005A3844">
        <w:rPr>
          <w:rFonts w:hint="eastAsia"/>
          <w:sz w:val="22"/>
          <w:szCs w:val="24"/>
        </w:rPr>
        <w:t>開催後に期待すること</w:t>
      </w:r>
      <w:r w:rsidRPr="005A3844">
        <w:rPr>
          <w:sz w:val="22"/>
          <w:szCs w:val="24"/>
        </w:rPr>
        <w:t>: 役割再確認のための勉強会開催により、経験の浅い委員もベテラン委員も役割を再確認し、活動に反映する。</w:t>
      </w:r>
    </w:p>
    <w:p w14:paraId="7BB27691" w14:textId="77777777" w:rsidR="00D6789F" w:rsidRPr="005A3844" w:rsidRDefault="00D6789F" w:rsidP="00D6789F">
      <w:pPr>
        <w:ind w:firstLine="440"/>
        <w:rPr>
          <w:sz w:val="22"/>
          <w:szCs w:val="24"/>
        </w:rPr>
      </w:pPr>
    </w:p>
    <w:p w14:paraId="104C1E94" w14:textId="53969F78" w:rsidR="00D6789F" w:rsidRPr="005A3844" w:rsidRDefault="005A3844" w:rsidP="00D6789F">
      <w:pPr>
        <w:ind w:firstLine="440"/>
        <w:rPr>
          <w:sz w:val="22"/>
          <w:szCs w:val="24"/>
        </w:rPr>
      </w:pPr>
      <w:r w:rsidRPr="005A3844">
        <w:rPr>
          <w:rFonts w:hint="eastAsia"/>
          <w:sz w:val="22"/>
          <w:szCs w:val="24"/>
        </w:rPr>
        <w:t>③</w:t>
      </w:r>
      <w:r w:rsidR="00D6789F" w:rsidRPr="005A3844">
        <w:rPr>
          <w:sz w:val="22"/>
          <w:szCs w:val="24"/>
        </w:rPr>
        <w:t>市町村会長との共通認識深化</w:t>
      </w:r>
    </w:p>
    <w:p w14:paraId="07A09E34" w14:textId="77777777" w:rsidR="00D6789F" w:rsidRPr="005A3844" w:rsidRDefault="00D6789F" w:rsidP="00D6789F">
      <w:pPr>
        <w:ind w:leftChars="200" w:left="2800" w:hangingChars="1082" w:hanging="2380"/>
        <w:rPr>
          <w:sz w:val="22"/>
          <w:szCs w:val="24"/>
        </w:rPr>
      </w:pPr>
      <w:r w:rsidRPr="005A3844">
        <w:rPr>
          <w:rFonts w:hint="eastAsia"/>
          <w:sz w:val="22"/>
          <w:szCs w:val="24"/>
        </w:rPr>
        <w:t>開催後に期待すること</w:t>
      </w:r>
      <w:r w:rsidRPr="005A3844">
        <w:rPr>
          <w:sz w:val="22"/>
          <w:szCs w:val="24"/>
        </w:rPr>
        <w:t>: 市町村会長同席のもと、共通認識を深めることで、市町村での活動に効果的に反映させる。</w:t>
      </w:r>
    </w:p>
    <w:p w14:paraId="0709B3E8" w14:textId="77777777" w:rsidR="00D6789F" w:rsidRPr="005A3844" w:rsidRDefault="00D6789F" w:rsidP="00D6789F">
      <w:pPr>
        <w:ind w:firstLine="440"/>
        <w:rPr>
          <w:sz w:val="22"/>
          <w:szCs w:val="24"/>
        </w:rPr>
      </w:pPr>
    </w:p>
    <w:p w14:paraId="37E1E1E5" w14:textId="7126F03B" w:rsidR="00D6789F" w:rsidRPr="005A3844" w:rsidRDefault="005A3844" w:rsidP="00D6789F">
      <w:pPr>
        <w:ind w:firstLine="440"/>
        <w:rPr>
          <w:sz w:val="22"/>
          <w:szCs w:val="24"/>
        </w:rPr>
      </w:pPr>
      <w:r w:rsidRPr="005A3844">
        <w:rPr>
          <w:rFonts w:hint="eastAsia"/>
          <w:sz w:val="22"/>
          <w:szCs w:val="24"/>
        </w:rPr>
        <w:t>④</w:t>
      </w:r>
      <w:r w:rsidR="00D6789F" w:rsidRPr="005A3844">
        <w:rPr>
          <w:sz w:val="22"/>
          <w:szCs w:val="24"/>
        </w:rPr>
        <w:t>定例会での課題共有と相互理解</w:t>
      </w:r>
    </w:p>
    <w:p w14:paraId="7CD89A49" w14:textId="77777777" w:rsidR="00D6789F" w:rsidRPr="005A3844" w:rsidRDefault="00D6789F" w:rsidP="00D6789F">
      <w:pPr>
        <w:ind w:leftChars="200" w:left="2800" w:hangingChars="1082" w:hanging="2380"/>
        <w:rPr>
          <w:sz w:val="22"/>
          <w:szCs w:val="24"/>
        </w:rPr>
      </w:pPr>
      <w:r w:rsidRPr="005A3844">
        <w:rPr>
          <w:rFonts w:hint="eastAsia"/>
          <w:sz w:val="22"/>
          <w:szCs w:val="24"/>
        </w:rPr>
        <w:t>開催後に期待すること</w:t>
      </w:r>
      <w:r w:rsidRPr="005A3844">
        <w:rPr>
          <w:sz w:val="22"/>
          <w:szCs w:val="24"/>
        </w:rPr>
        <w:t>: 定例会での課題共有を通じて、互いの理解を深め、連携を強化し、共同行動の機会を増やす。</w:t>
      </w:r>
    </w:p>
    <w:p w14:paraId="45D93300" w14:textId="77777777" w:rsidR="00D6789F" w:rsidRPr="005A3844" w:rsidRDefault="00D6789F" w:rsidP="00D6789F">
      <w:pPr>
        <w:ind w:firstLine="440"/>
        <w:rPr>
          <w:sz w:val="22"/>
          <w:szCs w:val="24"/>
        </w:rPr>
      </w:pPr>
    </w:p>
    <w:p w14:paraId="1CA3CABF" w14:textId="073A2073" w:rsidR="00D6789F" w:rsidRPr="005A3844" w:rsidRDefault="005A3844" w:rsidP="00D6789F">
      <w:pPr>
        <w:ind w:firstLine="440"/>
        <w:rPr>
          <w:sz w:val="22"/>
          <w:szCs w:val="24"/>
        </w:rPr>
      </w:pPr>
      <w:r w:rsidRPr="005A3844">
        <w:rPr>
          <w:rFonts w:hint="eastAsia"/>
          <w:sz w:val="22"/>
          <w:szCs w:val="24"/>
        </w:rPr>
        <w:t>⑤</w:t>
      </w:r>
      <w:r w:rsidR="00D6789F" w:rsidRPr="005A3844">
        <w:rPr>
          <w:sz w:val="22"/>
          <w:szCs w:val="24"/>
        </w:rPr>
        <w:t>関係機関との連携強化</w:t>
      </w:r>
    </w:p>
    <w:p w14:paraId="3DE9A7FD" w14:textId="715DBA73" w:rsidR="00D6789F" w:rsidRPr="005A3844" w:rsidRDefault="00D6789F" w:rsidP="00D6789F">
      <w:pPr>
        <w:ind w:leftChars="200" w:left="2800" w:hangingChars="1082" w:hanging="2380"/>
        <w:rPr>
          <w:sz w:val="22"/>
          <w:szCs w:val="24"/>
        </w:rPr>
      </w:pPr>
      <w:r w:rsidRPr="005A3844">
        <w:rPr>
          <w:rFonts w:hint="eastAsia"/>
          <w:sz w:val="22"/>
          <w:szCs w:val="24"/>
        </w:rPr>
        <w:t>開催</w:t>
      </w:r>
      <w:r w:rsidRPr="005A3844">
        <w:rPr>
          <w:rFonts w:hint="eastAsia"/>
          <w:sz w:val="22"/>
          <w:szCs w:val="24"/>
        </w:rPr>
        <w:t>後に期待すること</w:t>
      </w:r>
      <w:r w:rsidRPr="005A3844">
        <w:rPr>
          <w:sz w:val="22"/>
          <w:szCs w:val="24"/>
        </w:rPr>
        <w:t>: 各市町村、各委員の地域において、関係機関との新たな協力体制を築き、手厚い子ども支援を提供する。</w:t>
      </w:r>
    </w:p>
    <w:p w14:paraId="6B0CFC9F" w14:textId="77777777" w:rsidR="00D6789F" w:rsidRPr="005A3844" w:rsidRDefault="00D6789F" w:rsidP="00D6789F">
      <w:pPr>
        <w:ind w:firstLine="440"/>
        <w:rPr>
          <w:sz w:val="22"/>
          <w:szCs w:val="24"/>
        </w:rPr>
      </w:pPr>
    </w:p>
    <w:p w14:paraId="47DE5A38" w14:textId="04C85007" w:rsidR="00D6789F" w:rsidRPr="005A3844" w:rsidRDefault="005A3844" w:rsidP="00D6789F">
      <w:pPr>
        <w:ind w:firstLine="440"/>
        <w:rPr>
          <w:sz w:val="22"/>
          <w:szCs w:val="24"/>
        </w:rPr>
      </w:pPr>
      <w:r w:rsidRPr="005A3844">
        <w:rPr>
          <w:rFonts w:hint="eastAsia"/>
          <w:sz w:val="22"/>
          <w:szCs w:val="24"/>
        </w:rPr>
        <w:t>⑥</w:t>
      </w:r>
      <w:r w:rsidR="00D6789F" w:rsidRPr="005A3844">
        <w:rPr>
          <w:sz w:val="22"/>
          <w:szCs w:val="24"/>
        </w:rPr>
        <w:t>活動の偏り是正</w:t>
      </w:r>
    </w:p>
    <w:p w14:paraId="710E2C43" w14:textId="551FEB95" w:rsidR="00D6789F" w:rsidRPr="005A3844" w:rsidRDefault="00D6789F" w:rsidP="00D6789F">
      <w:pPr>
        <w:ind w:leftChars="200" w:left="2800" w:hangingChars="1082" w:hanging="2380"/>
        <w:rPr>
          <w:sz w:val="22"/>
          <w:szCs w:val="24"/>
        </w:rPr>
      </w:pPr>
      <w:r w:rsidRPr="005A3844">
        <w:rPr>
          <w:rFonts w:hint="eastAsia"/>
          <w:sz w:val="22"/>
          <w:szCs w:val="24"/>
        </w:rPr>
        <w:t>開催後に期待すること</w:t>
      </w:r>
      <w:r w:rsidRPr="005A3844">
        <w:rPr>
          <w:sz w:val="22"/>
          <w:szCs w:val="24"/>
        </w:rPr>
        <w:t>: 児童委員としての意識向上を図り、多方面から問題のある家庭に寄り添う体制を整える。地域の特性や環境を生かし、民生委員・児童委員と協力して円滑な活動を目指す。</w:t>
      </w:r>
    </w:p>
    <w:p w14:paraId="4EBAAA04" w14:textId="77777777" w:rsidR="009247B9" w:rsidRDefault="009247B9" w:rsidP="00D6789F">
      <w:pPr>
        <w:ind w:leftChars="200" w:left="2692" w:hangingChars="1082" w:hanging="2272"/>
      </w:pPr>
    </w:p>
    <w:p w14:paraId="65911F3C" w14:textId="77777777" w:rsidR="009247B9" w:rsidRDefault="009247B9" w:rsidP="00D6789F">
      <w:pPr>
        <w:ind w:leftChars="200" w:left="2692" w:hangingChars="1082" w:hanging="2272"/>
      </w:pPr>
    </w:p>
    <w:p w14:paraId="5957165E" w14:textId="1939D40D" w:rsidR="009247B9" w:rsidRDefault="009247B9" w:rsidP="009247B9">
      <w:pPr>
        <w:ind w:firstLine="420"/>
      </w:pPr>
      <w:r>
        <w:rPr>
          <w:rFonts w:hint="eastAsia"/>
        </w:rPr>
        <w:t>４</w:t>
      </w:r>
      <w:r>
        <w:rPr>
          <w:rFonts w:hint="eastAsia"/>
        </w:rPr>
        <w:t xml:space="preserve">　</w:t>
      </w:r>
      <w:r>
        <w:rPr>
          <w:rFonts w:hint="eastAsia"/>
        </w:rPr>
        <w:t>結果について（左ページ下段）</w:t>
      </w:r>
    </w:p>
    <w:p w14:paraId="34934839" w14:textId="10325F85" w:rsidR="009247B9" w:rsidRPr="005A3844" w:rsidRDefault="009247B9" w:rsidP="009247B9">
      <w:pPr>
        <w:ind w:leftChars="200" w:left="424" w:hangingChars="2" w:hanging="4"/>
        <w:rPr>
          <w:sz w:val="22"/>
          <w:szCs w:val="24"/>
        </w:rPr>
      </w:pPr>
      <w:r w:rsidRPr="005A3844">
        <w:rPr>
          <w:rFonts w:hint="eastAsia"/>
          <w:sz w:val="22"/>
          <w:szCs w:val="24"/>
        </w:rPr>
        <w:t>今回の研修会グループワークを行ないました。９月５日の県大会の部会発表にて、そこで挙がった情報や意見について紹介したいと思います。</w:t>
      </w:r>
    </w:p>
    <w:p w14:paraId="16E60E0F" w14:textId="22D4CDAD" w:rsidR="009247B9" w:rsidRPr="005A3844" w:rsidRDefault="009247B9" w:rsidP="009247B9">
      <w:pPr>
        <w:ind w:leftChars="200" w:left="424" w:hangingChars="2" w:hanging="4"/>
        <w:rPr>
          <w:rFonts w:hint="eastAsia"/>
          <w:sz w:val="22"/>
          <w:szCs w:val="24"/>
        </w:rPr>
      </w:pPr>
      <w:r w:rsidRPr="005A3844">
        <w:rPr>
          <w:rFonts w:hint="eastAsia"/>
          <w:sz w:val="22"/>
          <w:szCs w:val="24"/>
        </w:rPr>
        <w:t>各市町村での連携・支援体制強化の一助となれるよう、引き続き部会において協議・発信に努めてまいります。</w:t>
      </w:r>
    </w:p>
    <w:sectPr w:rsidR="009247B9" w:rsidRPr="005A384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D9B"/>
    <w:rsid w:val="0006605D"/>
    <w:rsid w:val="0032786C"/>
    <w:rsid w:val="00363D32"/>
    <w:rsid w:val="003B3C8C"/>
    <w:rsid w:val="005A3844"/>
    <w:rsid w:val="00741875"/>
    <w:rsid w:val="008B2B7A"/>
    <w:rsid w:val="009247B9"/>
    <w:rsid w:val="00C569C1"/>
    <w:rsid w:val="00D13D9B"/>
    <w:rsid w:val="00D67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9394FF"/>
  <w15:chartTrackingRefBased/>
  <w15:docId w15:val="{940912BD-F8ED-4B29-BA78-96E6FB09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pPr>
        <w:spacing w:line="368" w:lineRule="exact"/>
        <w:ind w:right="11" w:firstLineChars="200" w:firstLine="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173</Words>
  <Characters>991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民生委員協議会 埼玉県</cp:lastModifiedBy>
  <cp:revision>1</cp:revision>
  <dcterms:created xsi:type="dcterms:W3CDTF">2024-06-23T23:55:00Z</dcterms:created>
  <dcterms:modified xsi:type="dcterms:W3CDTF">2024-06-24T01:20:00Z</dcterms:modified>
</cp:coreProperties>
</file>